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B3D" w:rsidRDefault="00763B3D" w:rsidP="00763B3D">
      <w:pPr>
        <w:tabs>
          <w:tab w:val="left" w:pos="2694"/>
        </w:tabs>
        <w:rPr>
          <w:szCs w:val="24"/>
        </w:rPr>
      </w:pPr>
      <w:r>
        <w:rPr>
          <w:szCs w:val="24"/>
        </w:rPr>
        <w:t xml:space="preserve">                    </w:t>
      </w:r>
      <w:r>
        <w:rPr>
          <w:szCs w:val="24"/>
        </w:rPr>
        <w:tab/>
      </w:r>
      <w:r>
        <w:rPr>
          <w:szCs w:val="24"/>
        </w:rPr>
        <w:tab/>
        <w:t xml:space="preserve">                    PATVIRTINTA</w:t>
      </w:r>
    </w:p>
    <w:p w:rsidR="00763B3D" w:rsidRDefault="00763B3D" w:rsidP="00763B3D">
      <w:pPr>
        <w:tabs>
          <w:tab w:val="left" w:pos="2694"/>
        </w:tabs>
        <w:rPr>
          <w:szCs w:val="24"/>
        </w:rPr>
      </w:pPr>
      <w:r>
        <w:rPr>
          <w:szCs w:val="24"/>
        </w:rPr>
        <w:tab/>
      </w:r>
      <w:r>
        <w:rPr>
          <w:szCs w:val="24"/>
        </w:rPr>
        <w:tab/>
        <w:t xml:space="preserve">                    Klaipėdos r. I. Labutytės pagrindinės </w:t>
      </w:r>
    </w:p>
    <w:p w:rsidR="00763B3D" w:rsidRDefault="00763B3D" w:rsidP="00763B3D">
      <w:pPr>
        <w:tabs>
          <w:tab w:val="left" w:pos="2694"/>
        </w:tabs>
        <w:rPr>
          <w:szCs w:val="24"/>
        </w:rPr>
      </w:pPr>
      <w:r>
        <w:rPr>
          <w:szCs w:val="24"/>
        </w:rPr>
        <w:tab/>
      </w:r>
      <w:r>
        <w:rPr>
          <w:szCs w:val="24"/>
        </w:rPr>
        <w:tab/>
        <w:t xml:space="preserve">                    mokyklos direktoriaus 2019 m. </w:t>
      </w:r>
      <w:r w:rsidR="00A51893">
        <w:rPr>
          <w:szCs w:val="24"/>
        </w:rPr>
        <w:t xml:space="preserve">rugsėjo  </w:t>
      </w:r>
      <w:r>
        <w:rPr>
          <w:szCs w:val="24"/>
        </w:rPr>
        <w:t xml:space="preserve"> d. </w:t>
      </w:r>
    </w:p>
    <w:p w:rsidR="00763B3D" w:rsidRPr="00AB40E8" w:rsidRDefault="00763B3D" w:rsidP="00763B3D">
      <w:pPr>
        <w:tabs>
          <w:tab w:val="left" w:pos="2694"/>
        </w:tabs>
        <w:rPr>
          <w:color w:val="FF0000"/>
          <w:szCs w:val="24"/>
        </w:rPr>
      </w:pPr>
      <w:r>
        <w:rPr>
          <w:szCs w:val="24"/>
        </w:rPr>
        <w:tab/>
      </w:r>
      <w:r>
        <w:rPr>
          <w:szCs w:val="24"/>
        </w:rPr>
        <w:tab/>
        <w:t xml:space="preserve">                    įsakymu Nr.</w:t>
      </w:r>
      <w:r w:rsidR="00A51893">
        <w:rPr>
          <w:szCs w:val="24"/>
        </w:rPr>
        <w:t xml:space="preserve"> </w:t>
      </w:r>
      <w:bookmarkStart w:id="0" w:name="_GoBack"/>
      <w:bookmarkEnd w:id="0"/>
    </w:p>
    <w:p w:rsidR="00763B3D" w:rsidRPr="007C028B" w:rsidRDefault="00763B3D" w:rsidP="00763B3D">
      <w:pPr>
        <w:rPr>
          <w:b/>
          <w:szCs w:val="24"/>
        </w:rPr>
      </w:pPr>
    </w:p>
    <w:p w:rsidR="00763B3D" w:rsidRDefault="00763B3D" w:rsidP="00763B3D">
      <w:pPr>
        <w:jc w:val="center"/>
        <w:rPr>
          <w:b/>
        </w:rPr>
      </w:pPr>
      <w:r w:rsidRPr="00CB3571">
        <w:rPr>
          <w:b/>
        </w:rPr>
        <w:t>VAIKŲ</w:t>
      </w:r>
      <w:r>
        <w:rPr>
          <w:b/>
        </w:rPr>
        <w:t>,</w:t>
      </w:r>
      <w:r w:rsidRPr="00CB3571">
        <w:rPr>
          <w:b/>
        </w:rPr>
        <w:t xml:space="preserve"> SERGANČIŲ LĖTINĖMIS NEINFEKCINĖMIS LIGOMIS (PVZ.: CUKRINIU DIABETU, BRONCHINE ASTMA AR KITA), KURIEMS REIKIA</w:t>
      </w:r>
      <w:r>
        <w:rPr>
          <w:b/>
        </w:rPr>
        <w:t xml:space="preserve"> VARTOTI VAISTUS PAGAL GYDYTOJO </w:t>
      </w:r>
      <w:r w:rsidRPr="00CB3571">
        <w:rPr>
          <w:b/>
        </w:rPr>
        <w:t>REKOMENDACIJ</w:t>
      </w:r>
      <w:r>
        <w:rPr>
          <w:b/>
        </w:rPr>
        <w:t>AS, VAISTŲ ADMINISTRAVIMO TVARKOS APRAŠAS</w:t>
      </w:r>
    </w:p>
    <w:p w:rsidR="00763B3D" w:rsidRDefault="00763B3D" w:rsidP="00763B3D">
      <w:pPr>
        <w:jc w:val="center"/>
        <w:rPr>
          <w:b/>
        </w:rPr>
      </w:pPr>
    </w:p>
    <w:p w:rsidR="00763B3D" w:rsidRDefault="00763B3D" w:rsidP="00763B3D">
      <w:pPr>
        <w:jc w:val="center"/>
        <w:rPr>
          <w:b/>
        </w:rPr>
      </w:pPr>
      <w:r>
        <w:rPr>
          <w:b/>
        </w:rPr>
        <w:t>I SKYRIUS</w:t>
      </w:r>
    </w:p>
    <w:p w:rsidR="00763B3D" w:rsidRDefault="00763B3D" w:rsidP="00763B3D">
      <w:pPr>
        <w:jc w:val="center"/>
        <w:rPr>
          <w:b/>
        </w:rPr>
      </w:pPr>
      <w:r>
        <w:rPr>
          <w:b/>
        </w:rPr>
        <w:t>BENDROSIOS NUOSTATOS</w:t>
      </w:r>
    </w:p>
    <w:p w:rsidR="00763B3D" w:rsidRDefault="00763B3D" w:rsidP="00763B3D">
      <w:pPr>
        <w:jc w:val="center"/>
        <w:rPr>
          <w:b/>
        </w:rPr>
      </w:pPr>
    </w:p>
    <w:p w:rsidR="00763B3D" w:rsidRDefault="00763B3D" w:rsidP="00763B3D">
      <w:pPr>
        <w:pStyle w:val="Sraopastraipa"/>
        <w:ind w:left="0" w:firstLine="567"/>
        <w:jc w:val="both"/>
      </w:pPr>
      <w:r>
        <w:t xml:space="preserve">1. Klaipėdos r. Ievos Labutytės pagrindinės mokyklos (toliau tekste – Įstaiga ) vaikų, sergančių lėtinėmis neinfekcinėmis ligomis (pvz.: cukriniu </w:t>
      </w:r>
      <w:r w:rsidRPr="00CB3571">
        <w:t>diabetu, bronchine astma ar kita), kuriems reikia vartoti vaistus pagal gydytojo</w:t>
      </w:r>
      <w:r>
        <w:t xml:space="preserve"> rekomendacijas, vaistų administravimo tvarkos aprašas (toliau – Aprašas) parengtas vadovaujantis Lietuvos Respublikos sveikatos apsaugos ministro ir Švietimo ir mokslo ministro 2016 m. liepos 21 d. įsakymu Nr. V-966/V-672 „Visuomenės sveikatos priežiūros mokykloje tvarkos aprašas“; Lietuvos Respublikos sveikatos apsaugo ministro 2017 m. kovo 13 d. įsakymu Nr. V-284 „Dėl Lietuvos higienos normos HN 21:2017 „Mokykla, vykdanti bendrojo ugdymo programas. Bendrieji sveikatos saugos reikalavimai“; Lietuvos Respublikos sveikatos apsaugo ministro 2016 m. sausio 26 d. įsakymu Nr.V-93 „Dėl Lietuvos higienos normos HN 75:2016 „Įstaiga, vykdanti ikimokyklinio ir/ar priešmokyklinio ugdymo programą. Bendrieji sveikatos saugos reikalavimai.“</w:t>
      </w:r>
    </w:p>
    <w:p w:rsidR="00763B3D" w:rsidRDefault="00763B3D" w:rsidP="00763B3D">
      <w:pPr>
        <w:pStyle w:val="Sraopastraipa"/>
        <w:ind w:left="0" w:firstLine="567"/>
        <w:jc w:val="both"/>
      </w:pPr>
      <w:r>
        <w:t xml:space="preserve">2. Aprašas reglamentuoja vaikų sergančių lėtinėmis neinfekcinėmis ligomis (pvz.: cukriniu </w:t>
      </w:r>
      <w:r w:rsidRPr="00CB3571">
        <w:t>diabetu, bronchine astma ar kita), kuriems reikia vartoti vaistus pagal gydytojo</w:t>
      </w:r>
      <w:r>
        <w:t xml:space="preserve"> rekomendacijas, vaistų administravimo tvarką.</w:t>
      </w:r>
    </w:p>
    <w:p w:rsidR="00763B3D" w:rsidRDefault="00763B3D" w:rsidP="00763B3D">
      <w:pPr>
        <w:pStyle w:val="Sraopastraipa"/>
        <w:ind w:left="360"/>
        <w:jc w:val="both"/>
      </w:pPr>
    </w:p>
    <w:p w:rsidR="00763B3D" w:rsidRDefault="00763B3D" w:rsidP="00763B3D">
      <w:pPr>
        <w:pStyle w:val="Sraopastraipa"/>
        <w:ind w:left="0"/>
        <w:jc w:val="center"/>
        <w:rPr>
          <w:b/>
        </w:rPr>
      </w:pPr>
      <w:r>
        <w:rPr>
          <w:b/>
        </w:rPr>
        <w:t>II SKYRIUS</w:t>
      </w:r>
    </w:p>
    <w:p w:rsidR="00763B3D" w:rsidRPr="00CB3571" w:rsidRDefault="00763B3D" w:rsidP="00763B3D">
      <w:pPr>
        <w:pStyle w:val="Sraopastraipa"/>
        <w:ind w:left="0"/>
        <w:jc w:val="center"/>
        <w:rPr>
          <w:b/>
        </w:rPr>
      </w:pPr>
      <w:r w:rsidRPr="00277E23">
        <w:rPr>
          <w:b/>
        </w:rPr>
        <w:t>VAIKŲ</w:t>
      </w:r>
      <w:r>
        <w:rPr>
          <w:b/>
        </w:rPr>
        <w:t>,</w:t>
      </w:r>
      <w:r w:rsidRPr="00277E23">
        <w:rPr>
          <w:b/>
        </w:rPr>
        <w:t xml:space="preserve"> SERGANČIŲ LĖTINĖMIS NEINFEKCINĖMIS LIGOMIS (PVZ.: CUKRINIU DIABETU, BRONCHINE ASTMA AR KITA), KURIEMS REIKIA VARTOTI VAISTUS PAGAL GYDYTOJO REKOMENDACIJAS,VAISTŲ ADMINISTRAVIMO ORGANIZAVIMAS</w:t>
      </w:r>
    </w:p>
    <w:p w:rsidR="00763B3D" w:rsidRDefault="00763B3D" w:rsidP="00763B3D">
      <w:pPr>
        <w:pStyle w:val="Sraopastraipa"/>
        <w:ind w:left="360"/>
        <w:jc w:val="both"/>
        <w:rPr>
          <w:b/>
        </w:rPr>
      </w:pPr>
    </w:p>
    <w:p w:rsidR="00763B3D" w:rsidRPr="00277E23" w:rsidRDefault="00763B3D" w:rsidP="00763B3D">
      <w:pPr>
        <w:pStyle w:val="Sraopastraipa"/>
        <w:ind w:left="0" w:firstLine="567"/>
        <w:jc w:val="both"/>
      </w:pPr>
      <w:r>
        <w:t xml:space="preserve">3. Vaistai </w:t>
      </w:r>
      <w:r w:rsidRPr="00277E23">
        <w:t xml:space="preserve">ar kiti medikamentai </w:t>
      </w:r>
      <w:r>
        <w:t>turi būti laikomi sveikatos kabinete. Jeigu Įstaigoje nėra sveikatos kabineto, vaistai laikomi Įstaigos vadovo nustatytoje vietoje.</w:t>
      </w:r>
    </w:p>
    <w:p w:rsidR="00763B3D" w:rsidRDefault="00763B3D" w:rsidP="00763B3D">
      <w:pPr>
        <w:pStyle w:val="Sraopastraipa"/>
        <w:ind w:left="0" w:firstLine="567"/>
        <w:jc w:val="both"/>
      </w:pPr>
      <w:r>
        <w:t>4. Vaistus vaikui paduoti gali visuomenės sveikatos priežiūros specialistas (jam esant įstaigoje), jei jo nėra, tai vaistus gali paduoti grupės/klasės vadovas arba Įstaigos vadovo paskirtas asmuo, vadovaujantis gydytojų rekomendacijomis.</w:t>
      </w:r>
    </w:p>
    <w:p w:rsidR="00763B3D" w:rsidRPr="00220835" w:rsidRDefault="00763B3D" w:rsidP="00763B3D">
      <w:pPr>
        <w:pStyle w:val="Sraopastraipa"/>
        <w:ind w:left="0" w:firstLine="567"/>
        <w:jc w:val="both"/>
      </w:pPr>
      <w:r w:rsidRPr="00220835">
        <w:t>4.1. nesant Įstaigoje visuomenės sveikatos priežiūros specialisto, jei iš anksto yra suderintas vaistų vartojimo planas artimiausioje gydymo įstaigoje (Plikių ambulatorijoje) su tėvais (globėjais, rūpintojais), vaikas</w:t>
      </w:r>
      <w:r>
        <w:t xml:space="preserve"> palydimas iki gydymo įstaigos</w:t>
      </w:r>
      <w:r w:rsidRPr="00220835">
        <w:t xml:space="preserve"> vadovo paskirto darbuotojo.</w:t>
      </w:r>
    </w:p>
    <w:p w:rsidR="00763B3D" w:rsidRDefault="00763B3D" w:rsidP="00763B3D">
      <w:pPr>
        <w:ind w:firstLine="567"/>
        <w:jc w:val="both"/>
      </w:pPr>
      <w:r>
        <w:t>5. Vaistų administravimas vaikams parengiamas pagal gydytojų rekomendacijas:</w:t>
      </w:r>
    </w:p>
    <w:p w:rsidR="00763B3D" w:rsidRDefault="00763B3D" w:rsidP="00763B3D">
      <w:pPr>
        <w:ind w:firstLine="567"/>
        <w:jc w:val="both"/>
      </w:pPr>
      <w:r>
        <w:t>5.1. jei vaikui gydytojo paskirti vaistai, kuriuos reikia vartoti tuo metu, kai vaikas būna Įstaigoje, tėvai (globėjai, rūpintojai) Įstaigos vadovui turi pateikti raštišką sutikimą, leidžiantį Įstaigoje administruoti vaistų vartojimą vaikui ir gydytojų rekomendacijas.</w:t>
      </w:r>
    </w:p>
    <w:p w:rsidR="00763B3D" w:rsidRDefault="00763B3D" w:rsidP="00763B3D">
      <w:pPr>
        <w:ind w:firstLine="567"/>
        <w:jc w:val="both"/>
      </w:pPr>
      <w:r>
        <w:t>6. Įstaigoje esantis visuomenės sveikatos priežiūros specialistas pagal gydytojo rekomendacijas parengia ir su tėvais (globėjais, rūpintojais) suderina vaisto vartojimo ir administravimo planą: vaistas, dozė, vartojimo tvarkaraštis, vartojimo būdas, galimi pašaliniai efektai.</w:t>
      </w:r>
    </w:p>
    <w:p w:rsidR="00763B3D" w:rsidRDefault="00763B3D" w:rsidP="00763B3D">
      <w:pPr>
        <w:ind w:firstLine="567"/>
        <w:jc w:val="both"/>
      </w:pPr>
      <w:r>
        <w:t>7. Visuomenės sveikatos priežiūros specialistas (jam esant Įstaigoje)</w:t>
      </w:r>
      <w:r w:rsidRPr="00220835">
        <w:t xml:space="preserve"> </w:t>
      </w:r>
      <w:r>
        <w:t xml:space="preserve">arba Įstaigos vadovo paskirtas asmuo vaistus vaikams paduoda Įstaigoje tik tais atvejais, kai vaikui gydytojo paskirti vaistai turi būti vartojami jam esant Įstaigoje. </w:t>
      </w:r>
    </w:p>
    <w:p w:rsidR="00763B3D" w:rsidRDefault="00763B3D" w:rsidP="00763B3D">
      <w:pPr>
        <w:ind w:firstLine="567"/>
        <w:jc w:val="both"/>
      </w:pPr>
      <w:r>
        <w:lastRenderedPageBreak/>
        <w:t>8. Tėvai (globėjai, rūpintojai) visuomenės sveikatos priežiūros specialistui, arba Įstaigos vadovo paskirtam asmeniui vaistus turi pateikti originalioje pakuotėje su informaciniu lapeliu, kuriame aiškiai matomas galiojimo laikas ir gydytojo rekomendacijomis. Ant pakuotės turi būti užrašytas vaiko, kuriam skirti vaistai, vardas, pavardė, grupė/klasė. Pirma vaistų dozė turėtų būti suvartota vaikui esant namie.</w:t>
      </w:r>
    </w:p>
    <w:p w:rsidR="00763B3D" w:rsidRDefault="00763B3D" w:rsidP="00763B3D">
      <w:pPr>
        <w:ind w:firstLine="567"/>
        <w:jc w:val="both"/>
      </w:pPr>
      <w:r>
        <w:t>9. Vaistus vaikui Įstaigoje gali duoti ir vaiko tėvai (globėjai, rūpintojai).</w:t>
      </w:r>
    </w:p>
    <w:p w:rsidR="00763B3D" w:rsidRDefault="00763B3D" w:rsidP="00763B3D">
      <w:pPr>
        <w:ind w:firstLine="567"/>
        <w:jc w:val="both"/>
      </w:pPr>
      <w:r>
        <w:t>10. Jei vaikas Įstaigoje vaistus vartoja pats ir be gydytojų rekomendacijų, žinant tėvams (globėjams, rūpintojams), dėl galimų šalutinių efektų Įstaigos vadovas, grupės/klasės vadovas ir visuomenės sveikatos priežiūros specialistas neatsakingi.</w:t>
      </w:r>
    </w:p>
    <w:p w:rsidR="00763B3D" w:rsidRDefault="00763B3D" w:rsidP="00763B3D">
      <w:pPr>
        <w:pStyle w:val="Sraopastraipa"/>
        <w:ind w:left="360"/>
        <w:jc w:val="both"/>
      </w:pPr>
    </w:p>
    <w:p w:rsidR="00763B3D" w:rsidRDefault="00763B3D" w:rsidP="00763B3D">
      <w:pPr>
        <w:pStyle w:val="Sraopastraipa"/>
        <w:ind w:left="0"/>
        <w:jc w:val="center"/>
        <w:rPr>
          <w:b/>
        </w:rPr>
      </w:pPr>
      <w:r>
        <w:rPr>
          <w:b/>
        </w:rPr>
        <w:t>III SKYRIUS</w:t>
      </w:r>
      <w:r w:rsidRPr="00CB3571">
        <w:rPr>
          <w:b/>
        </w:rPr>
        <w:t xml:space="preserve"> </w:t>
      </w:r>
    </w:p>
    <w:p w:rsidR="00763B3D" w:rsidRDefault="00763B3D" w:rsidP="00763B3D">
      <w:pPr>
        <w:pStyle w:val="Sraopastraipa"/>
        <w:ind w:left="0"/>
        <w:jc w:val="center"/>
        <w:rPr>
          <w:b/>
        </w:rPr>
      </w:pPr>
      <w:r w:rsidRPr="00CB3571">
        <w:rPr>
          <w:b/>
        </w:rPr>
        <w:t>VAIKŲ</w:t>
      </w:r>
      <w:r>
        <w:rPr>
          <w:b/>
        </w:rPr>
        <w:t>,</w:t>
      </w:r>
      <w:r w:rsidRPr="00CB3571">
        <w:rPr>
          <w:b/>
        </w:rPr>
        <w:t xml:space="preserve"> SERGANČIŲ LĖTINĖMIS NEINFEKCINĖMIS LIGOMIS (PVZ.: CUKRINIU DIABETU, BRONCHINE ASTMA AR KITA), KURIEMS REIKIA VARTOTI VAISTUS PAGAL GYDYTOJO REKOMENDACIJAS, </w:t>
      </w:r>
    </w:p>
    <w:p w:rsidR="00763B3D" w:rsidRDefault="00763B3D" w:rsidP="00763B3D">
      <w:pPr>
        <w:pStyle w:val="Sraopastraipa"/>
        <w:ind w:left="0"/>
        <w:jc w:val="center"/>
        <w:rPr>
          <w:b/>
        </w:rPr>
      </w:pPr>
      <w:r w:rsidRPr="00CB3571">
        <w:rPr>
          <w:b/>
        </w:rPr>
        <w:t>VAISTŲ ADMINISTRAVIMO VYKDYMO TVARKA</w:t>
      </w:r>
    </w:p>
    <w:p w:rsidR="00763B3D" w:rsidRDefault="00763B3D" w:rsidP="00763B3D">
      <w:pPr>
        <w:pStyle w:val="Sraopastraipa"/>
        <w:ind w:left="360"/>
        <w:jc w:val="center"/>
        <w:rPr>
          <w:b/>
        </w:rPr>
      </w:pPr>
    </w:p>
    <w:p w:rsidR="00763B3D" w:rsidRDefault="00763B3D" w:rsidP="00763B3D">
      <w:pPr>
        <w:ind w:firstLine="567"/>
        <w:jc w:val="both"/>
      </w:pPr>
      <w:r>
        <w:t>11</w:t>
      </w:r>
      <w:r w:rsidRPr="00CB3571">
        <w:t xml:space="preserve">. </w:t>
      </w:r>
      <w:r>
        <w:t>Siekiant išvengti vaisto vartojimo klaidų, kiekvieną kartą vaikui duodant vaistą patikrinti:</w:t>
      </w:r>
    </w:p>
    <w:p w:rsidR="00763B3D" w:rsidRDefault="00763B3D" w:rsidP="00763B3D">
      <w:pPr>
        <w:ind w:firstLine="567"/>
        <w:jc w:val="both"/>
      </w:pPr>
      <w:r>
        <w:t>11.1. ar tai tas vaikas, kuriam vaistas išrašytas;</w:t>
      </w:r>
    </w:p>
    <w:p w:rsidR="00763B3D" w:rsidRDefault="00763B3D" w:rsidP="00763B3D">
      <w:pPr>
        <w:ind w:firstLine="567"/>
        <w:jc w:val="both"/>
      </w:pPr>
      <w:r>
        <w:t>11.2. ar tas vaistas;</w:t>
      </w:r>
    </w:p>
    <w:p w:rsidR="00763B3D" w:rsidRDefault="00763B3D" w:rsidP="00763B3D">
      <w:pPr>
        <w:ind w:firstLine="567"/>
        <w:jc w:val="both"/>
      </w:pPr>
      <w:r>
        <w:t>11.3. ar teisinga vaisto dozė;</w:t>
      </w:r>
    </w:p>
    <w:p w:rsidR="00763B3D" w:rsidRDefault="00763B3D" w:rsidP="00763B3D">
      <w:pPr>
        <w:ind w:firstLine="567"/>
        <w:jc w:val="both"/>
      </w:pPr>
      <w:r>
        <w:t>11.4. ar teisingas laikas;</w:t>
      </w:r>
    </w:p>
    <w:p w:rsidR="00763B3D" w:rsidRDefault="00763B3D" w:rsidP="00763B3D">
      <w:pPr>
        <w:ind w:firstLine="567"/>
        <w:jc w:val="both"/>
      </w:pPr>
      <w:r>
        <w:t>11.5. ar teisingas vaisto vartojimo būdas.</w:t>
      </w:r>
    </w:p>
    <w:p w:rsidR="00763B3D" w:rsidRDefault="00763B3D" w:rsidP="00763B3D">
      <w:pPr>
        <w:ind w:firstLine="567"/>
        <w:jc w:val="both"/>
      </w:pPr>
      <w:r>
        <w:t xml:space="preserve">12. Vaikas vaistą turi suvartoti tik stebint visuomenės sveikatos priežiūros specialistui arba jam nesant pagal 4 punktą. </w:t>
      </w:r>
    </w:p>
    <w:p w:rsidR="00763B3D" w:rsidRDefault="00763B3D" w:rsidP="00763B3D">
      <w:pPr>
        <w:ind w:firstLine="567"/>
        <w:jc w:val="both"/>
      </w:pPr>
      <w:r>
        <w:t xml:space="preserve">13. Įstaigoje esantis visuomenės sveikatos priežiūros specialistas, jam nesant, už vaistų vartojimą Įstaigos vadovo paskirtas atsakingas asmuo arba grupės/klasės vadovas privalo registruoti kiekvieną vaiką, vartojantį vaistus, įrašant į registracijos žurnalą: vaiko duomenis (vardas, pavardė, gimimo metai), ligą, dėl kurios vartojami vaistai, vaistų pavadinimą, nustatytą dozę ir kiekį per dieną, taip pat registruoti kiekvieną dieną, kiek ir kokių vaistų buvo suvartota. </w:t>
      </w:r>
    </w:p>
    <w:p w:rsidR="00763B3D" w:rsidRDefault="00763B3D" w:rsidP="00763B3D">
      <w:pPr>
        <w:pStyle w:val="Sraopastraipa"/>
        <w:ind w:left="360"/>
        <w:jc w:val="both"/>
      </w:pPr>
    </w:p>
    <w:p w:rsidR="00763B3D" w:rsidRDefault="00763B3D" w:rsidP="00763B3D">
      <w:pPr>
        <w:pStyle w:val="Sraopastraipa"/>
        <w:ind w:left="0"/>
        <w:jc w:val="center"/>
        <w:rPr>
          <w:b/>
        </w:rPr>
      </w:pPr>
      <w:r>
        <w:rPr>
          <w:b/>
        </w:rPr>
        <w:t xml:space="preserve">IV SKYRIUS </w:t>
      </w:r>
    </w:p>
    <w:p w:rsidR="00763B3D" w:rsidRDefault="00763B3D" w:rsidP="00763B3D">
      <w:pPr>
        <w:pStyle w:val="Sraopastraipa"/>
        <w:ind w:left="0"/>
        <w:jc w:val="center"/>
        <w:rPr>
          <w:b/>
        </w:rPr>
      </w:pPr>
      <w:r>
        <w:rPr>
          <w:b/>
        </w:rPr>
        <w:t>BAIGIAMOSIOS NUOSTATOS</w:t>
      </w:r>
    </w:p>
    <w:p w:rsidR="00763B3D" w:rsidRDefault="00763B3D" w:rsidP="00763B3D">
      <w:pPr>
        <w:pStyle w:val="Sraopastraipa"/>
        <w:ind w:left="360"/>
        <w:jc w:val="center"/>
        <w:rPr>
          <w:b/>
        </w:rPr>
      </w:pPr>
    </w:p>
    <w:p w:rsidR="00763B3D" w:rsidRDefault="00763B3D" w:rsidP="00763B3D">
      <w:pPr>
        <w:ind w:firstLine="567"/>
        <w:jc w:val="both"/>
      </w:pPr>
      <w:r>
        <w:t xml:space="preserve">14. Įstaigoje esantis visuomenės sveikatos priežiūros specialistas stebi ir kontroliuoja vaikų, sergančių lėtinėmis neinfekcinėmis ligomis (pvz.: </w:t>
      </w:r>
      <w:r w:rsidRPr="00CB3571">
        <w:t>cukriniu diabetu, bronchine astma ar kita), kuriems reikia vartoti vaistus pagal gydytojo rekomendacijas, vaistų</w:t>
      </w:r>
      <w:r>
        <w:t xml:space="preserve"> administravimo vykdymą, išskyrus tuos atvejus, kai nesant visuomenės sveikatos priežiūros specialistui Įstaigoje, už vaistų administravimo vykdymą atsakingas Įstaigos vadovo paskirtas atsakingas asmuo arba grupės/klasės vadovas.</w:t>
      </w:r>
    </w:p>
    <w:p w:rsidR="00763B3D" w:rsidRDefault="00763B3D" w:rsidP="00763B3D">
      <w:pPr>
        <w:ind w:firstLine="567"/>
        <w:jc w:val="both"/>
      </w:pPr>
      <w:r>
        <w:t>15.Visuomenės sveikatos priežiūros specialistas savo funkcijoms vykdyti pasitelkia Įstaigos bendruomenę - pedagogus, vaikų tėvus (globėjus, rūpintojus).</w:t>
      </w:r>
    </w:p>
    <w:p w:rsidR="00763B3D" w:rsidRDefault="00763B3D" w:rsidP="00763B3D">
      <w:pPr>
        <w:ind w:firstLine="567"/>
        <w:jc w:val="both"/>
      </w:pPr>
      <w:r>
        <w:t>16. Tvarkos vykdymo kontrolę ir vaistų administravimo organizavimą vykdo Įstaigos vadovas.</w:t>
      </w:r>
    </w:p>
    <w:p w:rsidR="00763B3D" w:rsidRPr="00CB3571" w:rsidRDefault="00763B3D" w:rsidP="00763B3D">
      <w:pPr>
        <w:ind w:firstLine="567"/>
        <w:jc w:val="center"/>
      </w:pPr>
      <w:r>
        <w:t>________________________________</w:t>
      </w:r>
    </w:p>
    <w:p w:rsidR="00233C5D" w:rsidRDefault="00233C5D"/>
    <w:sectPr w:rsidR="00233C5D" w:rsidSect="00105A4B">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626" w:rsidRDefault="00067626">
      <w:r>
        <w:separator/>
      </w:r>
    </w:p>
  </w:endnote>
  <w:endnote w:type="continuationSeparator" w:id="0">
    <w:p w:rsidR="00067626" w:rsidRDefault="0006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626" w:rsidRDefault="00067626">
      <w:r>
        <w:separator/>
      </w:r>
    </w:p>
  </w:footnote>
  <w:footnote w:type="continuationSeparator" w:id="0">
    <w:p w:rsidR="00067626" w:rsidRDefault="00067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221575"/>
      <w:docPartObj>
        <w:docPartGallery w:val="Page Numbers (Top of Page)"/>
        <w:docPartUnique/>
      </w:docPartObj>
    </w:sdtPr>
    <w:sdtEndPr>
      <w:rPr>
        <w:noProof/>
      </w:rPr>
    </w:sdtEndPr>
    <w:sdtContent>
      <w:p w:rsidR="00144255" w:rsidRDefault="00763B3D">
        <w:pPr>
          <w:pStyle w:val="Antrats"/>
          <w:jc w:val="center"/>
        </w:pPr>
        <w:r>
          <w:fldChar w:fldCharType="begin"/>
        </w:r>
        <w:r>
          <w:instrText xml:space="preserve"> PAGE   \* MERGEFORMAT </w:instrText>
        </w:r>
        <w:r>
          <w:fldChar w:fldCharType="separate"/>
        </w:r>
        <w:r w:rsidR="00A51893">
          <w:rPr>
            <w:noProof/>
          </w:rPr>
          <w:t>2</w:t>
        </w:r>
        <w:r>
          <w:rPr>
            <w:noProof/>
          </w:rPr>
          <w:fldChar w:fldCharType="end"/>
        </w:r>
      </w:p>
    </w:sdtContent>
  </w:sdt>
  <w:p w:rsidR="00144255" w:rsidRDefault="0006762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D6"/>
    <w:rsid w:val="00067626"/>
    <w:rsid w:val="00233C5D"/>
    <w:rsid w:val="003F5BD6"/>
    <w:rsid w:val="00763B3D"/>
    <w:rsid w:val="00A518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D8B8D-6B61-4031-A176-725CAD2E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63B3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63B3D"/>
    <w:pPr>
      <w:ind w:left="720"/>
      <w:contextualSpacing/>
    </w:pPr>
  </w:style>
  <w:style w:type="paragraph" w:styleId="Antrats">
    <w:name w:val="header"/>
    <w:basedOn w:val="prastasis"/>
    <w:link w:val="AntratsDiagrama"/>
    <w:uiPriority w:val="99"/>
    <w:unhideWhenUsed/>
    <w:rsid w:val="00763B3D"/>
    <w:pPr>
      <w:tabs>
        <w:tab w:val="center" w:pos="4819"/>
        <w:tab w:val="right" w:pos="9638"/>
      </w:tabs>
    </w:pPr>
  </w:style>
  <w:style w:type="character" w:customStyle="1" w:styleId="AntratsDiagrama">
    <w:name w:val="Antraštės Diagrama"/>
    <w:basedOn w:val="Numatytasispastraiposriftas"/>
    <w:link w:val="Antrats"/>
    <w:uiPriority w:val="99"/>
    <w:rsid w:val="00763B3D"/>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763B3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63B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3824</Words>
  <Characters>2181</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Vaičiulienė</dc:creator>
  <cp:keywords/>
  <dc:description/>
  <cp:lastModifiedBy>Audronė Vaičiulienė</cp:lastModifiedBy>
  <cp:revision>4</cp:revision>
  <cp:lastPrinted>2019-09-23T09:37:00Z</cp:lastPrinted>
  <dcterms:created xsi:type="dcterms:W3CDTF">2019-09-23T09:32:00Z</dcterms:created>
  <dcterms:modified xsi:type="dcterms:W3CDTF">2019-09-25T13:04:00Z</dcterms:modified>
</cp:coreProperties>
</file>